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40" w:lineRule="exact"/>
        <w:rPr>
          <w:rFonts w:ascii="黑体" w:eastAsia="黑体" w:cs="仿宋"/>
          <w:color w:val="auto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eastAsia="黑体" w:cs="仿宋"/>
          <w:color w:val="auto"/>
          <w:kern w:val="0"/>
          <w:sz w:val="32"/>
          <w:szCs w:val="32"/>
          <w:lang w:eastAsia="zh-CN" w:bidi="ar-SA"/>
        </w:rPr>
        <w:t>附件</w:t>
      </w:r>
      <w:r>
        <w:rPr>
          <w:rFonts w:hint="eastAsia" w:ascii="黑体" w:eastAsia="黑体" w:cs="仿宋"/>
          <w:color w:val="auto"/>
          <w:kern w:val="0"/>
          <w:sz w:val="32"/>
          <w:szCs w:val="32"/>
          <w:lang w:val="en-US" w:eastAsia="zh-CN" w:bidi="ar-SA"/>
        </w:rPr>
        <w:t>1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40" w:lineRule="exact"/>
        <w:jc w:val="center"/>
        <w:rPr>
          <w:rFonts w:hint="eastAsia" w:ascii="方正小标宋简体" w:eastAsia="方正小标宋简体" w:cs="仿宋"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eastAsia="方正小标宋简体" w:cs="仿宋"/>
          <w:color w:val="auto"/>
          <w:kern w:val="0"/>
          <w:sz w:val="36"/>
          <w:szCs w:val="36"/>
          <w:lang w:val="en-US" w:eastAsia="zh-CN" w:bidi="ar-SA"/>
        </w:rPr>
        <w:t>2021年种业监管执法年任务完成情况表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40" w:lineRule="exact"/>
        <w:jc w:val="left"/>
        <w:rPr>
          <w:rFonts w:ascii="仿宋" w:hAnsi="仿宋" w:eastAsia="仿宋_GB2312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_GB2312" w:cs="仿宋"/>
          <w:color w:val="auto"/>
          <w:kern w:val="0"/>
          <w:sz w:val="32"/>
          <w:szCs w:val="32"/>
          <w:lang w:val="en-US" w:eastAsia="zh-CN" w:bidi="ar-SA"/>
        </w:rPr>
        <w:t>填表单位：                                               填表日期：    年    月    日</w:t>
      </w:r>
    </w:p>
    <w:tbl>
      <w:tblPr>
        <w:tblStyle w:val="13"/>
        <w:tblpPr w:leftFromText="180" w:rightFromText="180" w:vertAnchor="text" w:horzAnchor="page" w:tblpX="1424" w:tblpY="181"/>
        <w:tblOverlap w:val="never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51"/>
        <w:gridCol w:w="853"/>
        <w:gridCol w:w="598"/>
        <w:gridCol w:w="833"/>
        <w:gridCol w:w="743"/>
        <w:gridCol w:w="711"/>
        <w:gridCol w:w="745"/>
        <w:gridCol w:w="992"/>
        <w:gridCol w:w="711"/>
        <w:gridCol w:w="683"/>
        <w:gridCol w:w="992"/>
        <w:gridCol w:w="879"/>
        <w:gridCol w:w="655"/>
        <w:gridCol w:w="899"/>
        <w:gridCol w:w="675"/>
        <w:gridCol w:w="802"/>
        <w:gridCol w:w="785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09" w:hRule="exact"/>
        </w:trPr>
        <w:tc>
          <w:tcPr>
            <w:tcW w:w="75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内容</w:t>
            </w:r>
          </w:p>
        </w:tc>
        <w:tc>
          <w:tcPr>
            <w:tcW w:w="4483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省级</w:t>
            </w:r>
          </w:p>
        </w:tc>
        <w:tc>
          <w:tcPr>
            <w:tcW w:w="3378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地市级</w:t>
            </w:r>
          </w:p>
        </w:tc>
        <w:tc>
          <w:tcPr>
            <w:tcW w:w="5557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县级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73" w:hRule="exact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80" w:lineRule="exact"/>
              <w:ind w:left="14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对市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60" w:after="0" w:line="338" w:lineRule="exact"/>
              <w:ind w:left="14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级现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14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场指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14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导检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14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查覆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14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盖率</w:t>
            </w:r>
          </w:p>
        </w:tc>
        <w:tc>
          <w:tcPr>
            <w:tcW w:w="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对县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级现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场检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查覆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盖率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8" w:lineRule="exact"/>
              <w:ind w:left="16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对部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8" w:lineRule="exact"/>
              <w:ind w:left="16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省级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8" w:lineRule="exact"/>
              <w:ind w:left="16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发证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8" w:lineRule="exact"/>
              <w:ind w:left="16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企业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16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检查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16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覆盖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30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率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被检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查企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业问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题整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改率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80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制种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60" w:after="0" w:line="342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基地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2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检查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2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覆盖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2" w:lineRule="exact"/>
              <w:ind w:left="24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率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农业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农村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部转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办案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件反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馈率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对县级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现场指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导检查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、交叉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互查覆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24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盖率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对地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市级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发证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企业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检查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覆盖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24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率</w:t>
            </w: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被检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查企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业问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题整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改率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对国家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级制种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大县和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良繁基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地检查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覆盖率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16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对县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16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级发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16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证种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16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子企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16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业检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16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查覆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16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盖率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对种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子门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店抽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查覆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盖率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16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对门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16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店备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16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案品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16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种抽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16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样覆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16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盖率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企业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及门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店检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查问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题整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改率</w:t>
            </w: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14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辖区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14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内生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14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产经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14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营主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14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体备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14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案率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16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生产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16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经营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16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主体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16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经营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16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品种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16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备案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30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率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80" w:lineRule="exact"/>
              <w:ind w:left="20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达到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60" w:after="0" w:line="338" w:lineRule="exact"/>
              <w:ind w:left="20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移送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20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条件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20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的案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20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件向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20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公安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20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移送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320" w:right="0" w:firstLine="0"/>
              <w:jc w:val="both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54" w:hRule="exact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8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完成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60" w:after="0" w:line="28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</w:rPr>
              <w:t>情况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5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40" w:lineRule="exact"/>
        <w:rPr>
          <w:rFonts w:hint="eastAsia" w:ascii="仿宋" w:hAnsi="仿宋" w:eastAsia="仿宋_GB2312" w:cs="仿宋"/>
          <w:color w:val="auto"/>
          <w:kern w:val="0"/>
          <w:sz w:val="32"/>
          <w:szCs w:val="32"/>
          <w:lang w:eastAsia="zh-CN" w:bidi="ar-SA"/>
        </w:rPr>
      </w:pPr>
      <w:r>
        <w:rPr>
          <w:rFonts w:hint="eastAsia" w:ascii="仿宋" w:hAnsi="仿宋" w:eastAsia="仿宋_GB2312" w:cs="仿宋"/>
          <w:color w:val="auto"/>
          <w:kern w:val="0"/>
          <w:sz w:val="32"/>
          <w:szCs w:val="32"/>
          <w:lang w:eastAsia="zh-CN" w:bidi="ar-SA"/>
        </w:rPr>
        <w:t>注：“完成情况”一栏按照工作完成情况据实填写，应填写具体数值，</w:t>
      </w:r>
      <w:r>
        <w:rPr>
          <w:rFonts w:ascii="仿宋" w:hAnsi="仿宋" w:eastAsia="仿宋_GB2312" w:cs="仿宋"/>
          <w:color w:val="auto"/>
          <w:kern w:val="0"/>
          <w:sz w:val="32"/>
          <w:szCs w:val="32"/>
          <w:lang w:eastAsia="zh-CN" w:bidi="ar-SA"/>
        </w:rPr>
        <w:t>不可</w:t>
      </w:r>
      <w:r>
        <w:rPr>
          <w:rFonts w:hint="eastAsia" w:ascii="仿宋" w:hAnsi="仿宋" w:eastAsia="仿宋_GB2312" w:cs="仿宋"/>
          <w:color w:val="auto"/>
          <w:kern w:val="0"/>
          <w:sz w:val="32"/>
          <w:szCs w:val="32"/>
          <w:lang w:eastAsia="zh-CN" w:bidi="ar-SA"/>
        </w:rPr>
        <w:t>填写“是”或“否”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40" w:lineRule="exact"/>
        <w:jc w:val="left"/>
        <w:rPr>
          <w:rFonts w:hint="eastAsia" w:ascii="黑体" w:eastAsia="黑体" w:cs="仿宋"/>
          <w:color w:val="auto"/>
          <w:kern w:val="0"/>
          <w:sz w:val="32"/>
          <w:szCs w:val="32"/>
          <w:lang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40" w:lineRule="exact"/>
        <w:jc w:val="left"/>
        <w:rPr>
          <w:rFonts w:hint="eastAsia" w:ascii="黑体" w:eastAsia="黑体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eastAsia="黑体" w:cs="仿宋"/>
          <w:color w:val="auto"/>
          <w:kern w:val="0"/>
          <w:sz w:val="32"/>
          <w:szCs w:val="32"/>
          <w:lang w:eastAsia="zh-CN" w:bidi="ar-SA"/>
        </w:rPr>
        <w:t>附件</w:t>
      </w:r>
      <w:r>
        <w:rPr>
          <w:rFonts w:hint="eastAsia" w:ascii="黑体" w:eastAsia="黑体" w:cs="仿宋"/>
          <w:color w:val="auto"/>
          <w:kern w:val="0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40" w:lineRule="exact"/>
        <w:jc w:val="center"/>
        <w:rPr>
          <w:rFonts w:hint="eastAsia" w:ascii="仿宋" w:hAnsi="仿宋" w:eastAsia="仿宋_GB2312" w:cs="仿宋"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eastAsia="方正小标宋简体" w:cs="仿宋"/>
          <w:color w:val="auto"/>
          <w:kern w:val="0"/>
          <w:sz w:val="36"/>
          <w:szCs w:val="36"/>
          <w:lang w:val="en-US" w:eastAsia="zh-CN" w:bidi="ar-SA"/>
        </w:rPr>
        <w:t>2021年种业监管执法年监管执法情况表</w:t>
      </w:r>
      <w:r>
        <w:rPr>
          <w:rFonts w:hint="eastAsia" w:ascii="仿宋" w:hAnsi="仿宋" w:eastAsia="仿宋_GB2312" w:cs="仿宋"/>
          <w:color w:val="auto"/>
          <w:kern w:val="0"/>
          <w:sz w:val="36"/>
          <w:szCs w:val="36"/>
          <w:lang w:val="en-US" w:eastAsia="zh-CN" w:bidi="ar-SA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40" w:lineRule="exact"/>
        <w:jc w:val="center"/>
        <w:rPr>
          <w:rFonts w:hint="eastAsia" w:ascii="仿宋" w:hAnsi="仿宋" w:eastAsia="仿宋_GB2312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_GB2312" w:cs="仿宋"/>
          <w:color w:val="auto"/>
          <w:kern w:val="0"/>
          <w:sz w:val="30"/>
          <w:szCs w:val="30"/>
          <w:lang w:val="en-US" w:eastAsia="zh-CN" w:bidi="ar-SA"/>
        </w:rPr>
        <w:t>填表单位：                                                   填表日期：    年    月    日</w:t>
      </w:r>
    </w:p>
    <w:tbl>
      <w:tblPr>
        <w:tblStyle w:val="13"/>
        <w:tblpPr w:leftFromText="180" w:rightFromText="180" w:vertAnchor="text" w:horzAnchor="page" w:tblpX="1234" w:tblpY="99"/>
        <w:tblOverlap w:val="never"/>
        <w:tblW w:w="149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24"/>
        <w:gridCol w:w="1177"/>
        <w:gridCol w:w="911"/>
        <w:gridCol w:w="1022"/>
        <w:gridCol w:w="1055"/>
        <w:gridCol w:w="1051"/>
        <w:gridCol w:w="1282"/>
        <w:gridCol w:w="893"/>
        <w:gridCol w:w="1253"/>
        <w:gridCol w:w="1019"/>
        <w:gridCol w:w="1066"/>
        <w:gridCol w:w="976"/>
        <w:gridCol w:w="947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" w:hRule="atLeast"/>
        </w:trPr>
        <w:tc>
          <w:tcPr>
            <w:tcW w:w="122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4"/>
                <w:szCs w:val="24"/>
              </w:rPr>
              <w:t>案件类型</w:t>
            </w:r>
          </w:p>
        </w:tc>
        <w:tc>
          <w:tcPr>
            <w:tcW w:w="9663" w:type="dxa"/>
            <w:gridSpan w:val="9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4"/>
                <w:szCs w:val="24"/>
              </w:rPr>
              <w:t>执法情况</w:t>
            </w:r>
          </w:p>
        </w:tc>
        <w:tc>
          <w:tcPr>
            <w:tcW w:w="4076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4"/>
                <w:szCs w:val="24"/>
              </w:rPr>
              <w:t>监管情况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atLeast"/>
        </w:trPr>
        <w:tc>
          <w:tcPr>
            <w:tcW w:w="122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7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18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4"/>
                <w:szCs w:val="24"/>
              </w:rPr>
              <w:t>出动执法 人员数 (人次</w:t>
            </w: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4"/>
                <w:szCs w:val="24"/>
                <w:lang w:val="en-US" w:eastAsia="en-US" w:bidi="en-US"/>
              </w:rPr>
              <w:t>）</w:t>
            </w:r>
          </w:p>
        </w:tc>
        <w:tc>
          <w:tcPr>
            <w:tcW w:w="91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80" w:lineRule="exac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4"/>
                <w:szCs w:val="24"/>
              </w:rPr>
              <w:t>立案数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60" w:after="0" w:line="280" w:lineRule="exact"/>
              <w:ind w:left="22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4"/>
                <w:szCs w:val="24"/>
              </w:rPr>
              <w:t>(件）</w:t>
            </w:r>
          </w:p>
        </w:tc>
        <w:tc>
          <w:tcPr>
            <w:tcW w:w="102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4"/>
                <w:szCs w:val="24"/>
              </w:rPr>
              <w:t>涉案种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4"/>
                <w:szCs w:val="24"/>
              </w:rPr>
              <w:t>子数量</w:t>
            </w:r>
          </w:p>
          <w:p>
            <w:pPr>
              <w:pStyle w:val="20"/>
              <w:shd w:val="clear" w:color="auto" w:fill="auto"/>
              <w:spacing w:before="0" w:after="0" w:line="324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4"/>
                <w:szCs w:val="24"/>
              </w:rPr>
              <w:t>(公斤）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280" w:right="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4"/>
                <w:szCs w:val="24"/>
              </w:rPr>
              <w:t>处罚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280" w:right="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4"/>
                <w:szCs w:val="24"/>
              </w:rPr>
              <w:t>金额</w:t>
            </w:r>
          </w:p>
          <w:p>
            <w:pPr>
              <w:pStyle w:val="20"/>
              <w:shd w:val="clear" w:color="auto" w:fill="auto"/>
              <w:spacing w:before="0" w:after="0" w:line="324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4"/>
                <w:szCs w:val="24"/>
              </w:rPr>
              <w:t>(万元）</w:t>
            </w:r>
          </w:p>
        </w:tc>
        <w:tc>
          <w:tcPr>
            <w:tcW w:w="233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4"/>
                <w:szCs w:val="24"/>
              </w:rPr>
              <w:t>办结案件</w:t>
            </w: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30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4"/>
                <w:szCs w:val="24"/>
              </w:rPr>
              <w:t>移送司法机关</w:t>
            </w:r>
          </w:p>
        </w:tc>
        <w:tc>
          <w:tcPr>
            <w:tcW w:w="101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8" w:lineRule="exac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4"/>
                <w:szCs w:val="24"/>
              </w:rPr>
              <w:t>处罚结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8" w:lineRule="exac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4"/>
                <w:szCs w:val="24"/>
              </w:rPr>
              <w:t>果信息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8" w:lineRule="exact"/>
              <w:ind w:left="260" w:right="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4"/>
                <w:szCs w:val="24"/>
              </w:rPr>
              <w:t>公开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8" w:lineRule="exact"/>
              <w:ind w:left="26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4"/>
                <w:szCs w:val="24"/>
              </w:rPr>
              <w:t>(件）</w:t>
            </w:r>
          </w:p>
        </w:tc>
        <w:tc>
          <w:tcPr>
            <w:tcW w:w="106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160" w:right="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4"/>
                <w:szCs w:val="24"/>
              </w:rPr>
              <w:t>抽取样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300" w:right="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4"/>
                <w:szCs w:val="24"/>
              </w:rPr>
              <w:t>品数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30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4"/>
                <w:szCs w:val="24"/>
              </w:rPr>
              <w:t>(个）</w:t>
            </w:r>
          </w:p>
        </w:tc>
        <w:tc>
          <w:tcPr>
            <w:tcW w:w="97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8" w:lineRule="exac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4"/>
                <w:szCs w:val="24"/>
              </w:rPr>
              <w:t>检查企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8" w:lineRule="exact"/>
              <w:ind w:left="240" w:right="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4"/>
                <w:szCs w:val="24"/>
              </w:rPr>
              <w:t>业数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8" w:lineRule="exact"/>
              <w:ind w:left="24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4"/>
                <w:szCs w:val="24"/>
              </w:rPr>
              <w:t>(个）</w:t>
            </w:r>
          </w:p>
        </w:tc>
        <w:tc>
          <w:tcPr>
            <w:tcW w:w="94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8" w:lineRule="exac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4"/>
                <w:szCs w:val="24"/>
              </w:rPr>
              <w:t>检查门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8" w:lineRule="exact"/>
              <w:ind w:left="220" w:right="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4"/>
                <w:szCs w:val="24"/>
              </w:rPr>
              <w:t>店数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8" w:lineRule="exact"/>
              <w:ind w:left="22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4"/>
                <w:szCs w:val="24"/>
              </w:rPr>
              <w:t>(个）</w:t>
            </w:r>
          </w:p>
        </w:tc>
        <w:tc>
          <w:tcPr>
            <w:tcW w:w="108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8" w:lineRule="exact"/>
              <w:ind w:left="160" w:right="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4"/>
                <w:szCs w:val="24"/>
              </w:rPr>
              <w:t>检查基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8" w:lineRule="exact"/>
              <w:ind w:left="280" w:right="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4"/>
                <w:szCs w:val="24"/>
              </w:rPr>
              <w:t>地数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8" w:lineRule="exact"/>
              <w:ind w:left="28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4"/>
                <w:szCs w:val="24"/>
              </w:rPr>
              <w:t>(个）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1" w:hRule="atLeast"/>
        </w:trPr>
        <w:tc>
          <w:tcPr>
            <w:tcW w:w="122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7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1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2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5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28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4"/>
                <w:szCs w:val="24"/>
              </w:rPr>
              <w:t>件数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0" w:lineRule="exac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4"/>
                <w:szCs w:val="24"/>
              </w:rPr>
              <w:t>涉案金额 (万元</w:t>
            </w: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4"/>
                <w:szCs w:val="24"/>
                <w:lang w:val="en-US" w:eastAsia="en-US" w:bidi="en-US"/>
              </w:rPr>
              <w:t>）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20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4"/>
                <w:szCs w:val="24"/>
              </w:rPr>
              <w:t>件数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0" w:lineRule="exac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4"/>
                <w:szCs w:val="24"/>
              </w:rPr>
              <w:t>涉案金额 (万元</w:t>
            </w: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4"/>
                <w:szCs w:val="24"/>
                <w:lang w:val="en-US" w:eastAsia="en-US" w:bidi="en-US"/>
              </w:rPr>
              <w:t>）</w:t>
            </w:r>
          </w:p>
        </w:tc>
        <w:tc>
          <w:tcPr>
            <w:tcW w:w="101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6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4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8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" w:hRule="atLeast"/>
        </w:trPr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8" w:lineRule="exac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4"/>
                <w:szCs w:val="24"/>
              </w:rPr>
              <w:t>品种权侵权</w:t>
            </w:r>
          </w:p>
        </w:tc>
        <w:tc>
          <w:tcPr>
            <w:tcW w:w="117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7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4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08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" w:hRule="atLeast"/>
        </w:trPr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4"/>
                <w:szCs w:val="24"/>
              </w:rPr>
              <w:t>制售假劣 种子</w:t>
            </w:r>
          </w:p>
        </w:tc>
        <w:tc>
          <w:tcPr>
            <w:tcW w:w="117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4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8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0" w:hRule="atLeast"/>
        </w:trPr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8" w:lineRule="exac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4"/>
                <w:szCs w:val="24"/>
              </w:rPr>
              <w:t>无证生产 经营种子</w:t>
            </w:r>
          </w:p>
        </w:tc>
        <w:tc>
          <w:tcPr>
            <w:tcW w:w="117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4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8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9" w:hRule="atLeast"/>
        </w:trPr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8" w:lineRule="exac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4"/>
                <w:szCs w:val="24"/>
              </w:rPr>
              <w:t>非法生产 经营转基 因种子</w:t>
            </w:r>
          </w:p>
        </w:tc>
        <w:tc>
          <w:tcPr>
            <w:tcW w:w="117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4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8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340" w:right="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117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4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8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atLeast"/>
        </w:trPr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340" w:right="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Style w:val="21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117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4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8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21"/>
          <w:lang w:val="en-US" w:eastAsia="zh-CN"/>
        </w:rPr>
      </w:pPr>
      <w:r>
        <w:rPr>
          <w:rFonts w:hint="eastAsia" w:ascii="仿宋" w:hAnsi="仿宋" w:eastAsia="仿宋_GB2312" w:cs="仿宋"/>
          <w:color w:val="auto"/>
          <w:kern w:val="0"/>
          <w:sz w:val="32"/>
          <w:szCs w:val="32"/>
          <w:lang w:val="en-US" w:eastAsia="zh-CN" w:bidi="ar-SA"/>
        </w:rPr>
        <w:t>注：数据截至填表时，包括省、市、县三级数据，不重复计算。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spacing w:line="240" w:lineRule="exact"/>
                            <w:rPr>
                              <w:rStyle w:val="17"/>
                              <w:sz w:val="28"/>
                            </w:rPr>
                          </w:pPr>
                          <w:r>
                            <w:rPr>
                              <w:rStyle w:val="17"/>
                              <w:rFonts w:hint="eastAsia" w:ascii="仿宋_GB2312"/>
                              <w:kern w:val="0"/>
                              <w:sz w:val="28"/>
                            </w:rPr>
                            <w:t>·</w:t>
                          </w:r>
                          <w:r>
                            <w:rPr>
                              <w:rStyle w:val="17"/>
                              <w:kern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7"/>
                              <w:kern w:val="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7"/>
                              <w:kern w:val="0"/>
                              <w:sz w:val="28"/>
                            </w:rPr>
                            <w:t>2</w: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7"/>
                              <w:kern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17"/>
                              <w:rFonts w:hint="eastAsia" w:ascii="仿宋_GB2312"/>
                              <w:kern w:val="0"/>
                              <w:sz w:val="28"/>
                            </w:rPr>
                            <w:t>·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spacing w:line="240" w:lineRule="exact"/>
                      <w:rPr>
                        <w:rStyle w:val="17"/>
                        <w:sz w:val="28"/>
                      </w:rPr>
                    </w:pPr>
                    <w:r>
                      <w:rPr>
                        <w:rStyle w:val="17"/>
                        <w:rFonts w:hint="eastAsia" w:ascii="仿宋_GB2312"/>
                        <w:kern w:val="0"/>
                        <w:sz w:val="28"/>
                      </w:rPr>
                      <w:t>·</w:t>
                    </w:r>
                    <w:r>
                      <w:rPr>
                        <w:rStyle w:val="17"/>
                        <w:kern w:val="0"/>
                        <w:sz w:val="28"/>
                      </w:rPr>
                      <w:t xml:space="preserve"> </w:t>
                    </w:r>
                    <w:r>
                      <w:rPr>
                        <w:kern w:val="0"/>
                        <w:sz w:val="28"/>
                      </w:rPr>
                      <w:fldChar w:fldCharType="begin"/>
                    </w:r>
                    <w:r>
                      <w:rPr>
                        <w:rStyle w:val="17"/>
                        <w:kern w:val="0"/>
                        <w:sz w:val="28"/>
                      </w:rPr>
                      <w:instrText xml:space="preserve"> PAGE </w:instrText>
                    </w:r>
                    <w:r>
                      <w:rPr>
                        <w:kern w:val="0"/>
                        <w:sz w:val="28"/>
                      </w:rPr>
                      <w:fldChar w:fldCharType="separate"/>
                    </w:r>
                    <w:r>
                      <w:rPr>
                        <w:rStyle w:val="17"/>
                        <w:kern w:val="0"/>
                        <w:sz w:val="28"/>
                      </w:rPr>
                      <w:t>2</w:t>
                    </w:r>
                    <w:r>
                      <w:rPr>
                        <w:kern w:val="0"/>
                        <w:sz w:val="28"/>
                      </w:rPr>
                      <w:fldChar w:fldCharType="end"/>
                    </w:r>
                    <w:r>
                      <w:rPr>
                        <w:rStyle w:val="17"/>
                        <w:kern w:val="0"/>
                        <w:sz w:val="28"/>
                      </w:rPr>
                      <w:t xml:space="preserve"> </w:t>
                    </w:r>
                    <w:r>
                      <w:rPr>
                        <w:rStyle w:val="17"/>
                        <w:rFonts w:hint="eastAsia" w:ascii="仿宋_GB2312"/>
                        <w:kern w:val="0"/>
                        <w:sz w:val="28"/>
                      </w:rPr>
                      <w:t>·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HorizontalSpacing w:val="162"/>
  <w:drawingGridVerticalSpacing w:val="22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031E3"/>
    <w:rsid w:val="000B638D"/>
    <w:rsid w:val="005044A1"/>
    <w:rsid w:val="008853EE"/>
    <w:rsid w:val="00B0504F"/>
    <w:rsid w:val="050C2DB9"/>
    <w:rsid w:val="0658048C"/>
    <w:rsid w:val="066B73A3"/>
    <w:rsid w:val="06E91186"/>
    <w:rsid w:val="093D13A8"/>
    <w:rsid w:val="0B7B7611"/>
    <w:rsid w:val="0E225660"/>
    <w:rsid w:val="0FC54BD2"/>
    <w:rsid w:val="1062373D"/>
    <w:rsid w:val="144F66F2"/>
    <w:rsid w:val="15EE32B9"/>
    <w:rsid w:val="164D7B2F"/>
    <w:rsid w:val="166045D2"/>
    <w:rsid w:val="1BA24869"/>
    <w:rsid w:val="1CA04B93"/>
    <w:rsid w:val="220C32A1"/>
    <w:rsid w:val="256979E8"/>
    <w:rsid w:val="25EF28AD"/>
    <w:rsid w:val="289E4651"/>
    <w:rsid w:val="2B032484"/>
    <w:rsid w:val="2B91679C"/>
    <w:rsid w:val="2CDA5A14"/>
    <w:rsid w:val="31C23D20"/>
    <w:rsid w:val="32D77F80"/>
    <w:rsid w:val="33B37076"/>
    <w:rsid w:val="36E97276"/>
    <w:rsid w:val="3B3669FF"/>
    <w:rsid w:val="3BC70191"/>
    <w:rsid w:val="3C764C29"/>
    <w:rsid w:val="3CB51821"/>
    <w:rsid w:val="3CBC4332"/>
    <w:rsid w:val="3DC064B9"/>
    <w:rsid w:val="3F1231D2"/>
    <w:rsid w:val="3F2C1B74"/>
    <w:rsid w:val="42D53F60"/>
    <w:rsid w:val="42ED1855"/>
    <w:rsid w:val="439975A1"/>
    <w:rsid w:val="43E531F5"/>
    <w:rsid w:val="451F69ED"/>
    <w:rsid w:val="47382B92"/>
    <w:rsid w:val="47A840C2"/>
    <w:rsid w:val="48120479"/>
    <w:rsid w:val="48674B45"/>
    <w:rsid w:val="48930491"/>
    <w:rsid w:val="498B1A1E"/>
    <w:rsid w:val="4CC50D01"/>
    <w:rsid w:val="4D5513AB"/>
    <w:rsid w:val="4FF07D68"/>
    <w:rsid w:val="50156569"/>
    <w:rsid w:val="50856F54"/>
    <w:rsid w:val="52CA613D"/>
    <w:rsid w:val="53AE57D7"/>
    <w:rsid w:val="560C7281"/>
    <w:rsid w:val="57852FE8"/>
    <w:rsid w:val="596B4E59"/>
    <w:rsid w:val="59C80AEB"/>
    <w:rsid w:val="5A0335EE"/>
    <w:rsid w:val="5ADE0263"/>
    <w:rsid w:val="5B2D5BB9"/>
    <w:rsid w:val="5BB66D67"/>
    <w:rsid w:val="5DD2469F"/>
    <w:rsid w:val="5E101377"/>
    <w:rsid w:val="5F5E2987"/>
    <w:rsid w:val="5F704641"/>
    <w:rsid w:val="60E32CD0"/>
    <w:rsid w:val="61C70F31"/>
    <w:rsid w:val="62271102"/>
    <w:rsid w:val="63C945AE"/>
    <w:rsid w:val="6AA031E3"/>
    <w:rsid w:val="6AA6234F"/>
    <w:rsid w:val="6B0E1C68"/>
    <w:rsid w:val="6B5F7C36"/>
    <w:rsid w:val="6BAA37D7"/>
    <w:rsid w:val="6CC04FF4"/>
    <w:rsid w:val="6DBE1551"/>
    <w:rsid w:val="6E9A6CFD"/>
    <w:rsid w:val="7187670F"/>
    <w:rsid w:val="74E950B4"/>
    <w:rsid w:val="75DB4E50"/>
    <w:rsid w:val="7AB13AB9"/>
    <w:rsid w:val="7D1560AE"/>
    <w:rsid w:val="7D7302CA"/>
    <w:rsid w:val="7E9433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99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semiHidden/>
    <w:qFormat/>
    <w:uiPriority w:val="99"/>
    <w:pPr>
      <w:spacing w:line="500" w:lineRule="exact"/>
    </w:pPr>
    <w:rPr>
      <w:rFonts w:ascii="仿宋_GB2312" w:eastAsia="仿宋_GB2312" w:cs="仿宋_GB2312"/>
      <w:sz w:val="28"/>
      <w:szCs w:val="28"/>
    </w:rPr>
  </w:style>
  <w:style w:type="paragraph" w:styleId="3">
    <w:name w:val="index 1"/>
    <w:basedOn w:val="1"/>
    <w:next w:val="1"/>
    <w:semiHidden/>
    <w:qFormat/>
    <w:uiPriority w:val="99"/>
    <w:pPr>
      <w:suppressLineNumbers/>
      <w:suppressAutoHyphens/>
      <w:adjustRightInd w:val="0"/>
      <w:spacing w:line="288" w:lineRule="auto"/>
    </w:pPr>
    <w:rPr>
      <w:sz w:val="24"/>
      <w:szCs w:val="24"/>
    </w:rPr>
  </w:style>
  <w:style w:type="paragraph" w:styleId="5">
    <w:name w:val="index 6"/>
    <w:basedOn w:val="1"/>
    <w:next w:val="1"/>
    <w:qFormat/>
    <w:uiPriority w:val="0"/>
    <w:pPr>
      <w:ind w:left="2100"/>
    </w:pPr>
  </w:style>
  <w:style w:type="paragraph" w:styleId="6">
    <w:name w:val="Body Text Indent"/>
    <w:basedOn w:val="1"/>
    <w:qFormat/>
    <w:uiPriority w:val="0"/>
    <w:pPr>
      <w:ind w:firstLine="585"/>
    </w:pPr>
    <w:rPr>
      <w:rFonts w:ascii="仿宋_GB2312"/>
    </w:rPr>
  </w:style>
  <w:style w:type="paragraph" w:styleId="7">
    <w:name w:val="Date"/>
    <w:basedOn w:val="1"/>
    <w:next w:val="1"/>
    <w:qFormat/>
    <w:uiPriority w:val="0"/>
    <w:rPr>
      <w:rFonts w:ascii="仿宋_GB2312"/>
    </w:rPr>
  </w:style>
  <w:style w:type="paragraph" w:styleId="8">
    <w:name w:val="Balloon Text"/>
    <w:basedOn w:val="1"/>
    <w:next w:val="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index 9"/>
    <w:basedOn w:val="1"/>
    <w:next w:val="1"/>
    <w:qFormat/>
    <w:uiPriority w:val="0"/>
    <w:pPr>
      <w:ind w:left="3360"/>
    </w:pPr>
  </w:style>
  <w:style w:type="paragraph" w:styleId="12">
    <w:name w:val="Normal (Web)"/>
    <w:basedOn w:val="1"/>
    <w:next w:val="9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paragraph" w:customStyle="1" w:styleId="18">
    <w:name w:val="1.正文"/>
    <w:basedOn w:val="1"/>
    <w:qFormat/>
    <w:uiPriority w:val="0"/>
  </w:style>
  <w:style w:type="paragraph" w:customStyle="1" w:styleId="19">
    <w:name w:val="样式2"/>
    <w:basedOn w:val="1"/>
    <w:qFormat/>
    <w:uiPriority w:val="0"/>
    <w:pPr>
      <w:spacing w:line="600" w:lineRule="exact"/>
      <w:ind w:right="-47" w:rightChars="-47" w:firstLine="200" w:firstLineChars="200"/>
      <w:jc w:val="left"/>
    </w:pPr>
    <w:rPr>
      <w:bCs/>
      <w:szCs w:val="28"/>
    </w:rPr>
  </w:style>
  <w:style w:type="paragraph" w:customStyle="1" w:styleId="20">
    <w:name w:val="Body text (2)"/>
    <w:next w:val="11"/>
    <w:qFormat/>
    <w:uiPriority w:val="0"/>
    <w:pPr>
      <w:keepNext w:val="0"/>
      <w:keepLines w:val="0"/>
      <w:widowControl w:val="0"/>
      <w:shd w:val="clear" w:color="auto" w:fill="FFFFFF"/>
      <w:bidi w:val="0"/>
      <w:spacing w:before="1740" w:after="1200" w:line="0" w:lineRule="atLeast"/>
      <w:ind w:left="0" w:right="0" w:firstLine="0"/>
      <w:jc w:val="left"/>
    </w:pPr>
    <w:rPr>
      <w:rFonts w:ascii="宋体" w:hAnsi="Times New Roman" w:eastAsia="宋体" w:cs="宋体"/>
      <w:color w:val="000000"/>
      <w:spacing w:val="40"/>
      <w:w w:val="100"/>
      <w:position w:val="0"/>
      <w:sz w:val="28"/>
      <w:szCs w:val="28"/>
      <w:u w:val="none"/>
      <w:lang w:val="zh-TW" w:eastAsia="zh-TW" w:bidi="zh-TW"/>
    </w:rPr>
  </w:style>
  <w:style w:type="character" w:customStyle="1" w:styleId="21">
    <w:name w:val="Body text (2) + Spacing 0 pt"/>
    <w:qFormat/>
    <w:uiPriority w:val="0"/>
    <w:rPr>
      <w:color w:val="000000"/>
      <w:spacing w:val="0"/>
      <w:w w:val="100"/>
      <w:position w:val="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ong\Desktop\&#23494;&#30721;&#30005;&#25253;&#27169;&#29256;\&#21414;&#38376;&#24066;&#21457;&#30005;&#26126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厦门市发电明.wpt</Template>
  <Pages>7</Pages>
  <Words>3683</Words>
  <Characters>3957</Characters>
  <Lines>1</Lines>
  <Paragraphs>1</Paragraphs>
  <TotalTime>211</TotalTime>
  <ScaleCrop>false</ScaleCrop>
  <LinksUpToDate>false</LinksUpToDate>
  <CharactersWithSpaces>4029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2020-02-21T00:45:00Z</dcterms:created>
  <dc:creator>zhong</dc:creator>
  <cp:keywords>密电</cp:keywords>
  <cp:lastModifiedBy>Administrator</cp:lastModifiedBy>
  <cp:lastPrinted>2021-05-25T02:59:00Z</cp:lastPrinted>
  <dcterms:modified xsi:type="dcterms:W3CDTF">2021-05-25T07:19:18Z</dcterms:modified>
  <dc:subject>密码发报</dc:subject>
  <dc:title>AF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